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1E" w:rsidRPr="0078701E" w:rsidRDefault="0078701E" w:rsidP="0078701E">
      <w:pPr>
        <w:spacing w:before="100" w:beforeAutospacing="1" w:after="100" w:afterAutospacing="1" w:line="480" w:lineRule="auto"/>
        <w:rPr>
          <w:rFonts w:eastAsia="Times New Roman"/>
          <w:sz w:val="24"/>
          <w:szCs w:val="24"/>
          <w:lang w:val="en-US" w:eastAsia="ru-RU"/>
        </w:rPr>
      </w:pPr>
      <w:r w:rsidRPr="0078701E">
        <w:rPr>
          <w:rFonts w:ascii="Arial" w:eastAsia="Times New Roman" w:hAnsi="Arial" w:cs="Arial"/>
          <w:sz w:val="20"/>
          <w:szCs w:val="20"/>
          <w:lang w:val="en-US" w:eastAsia="ru-RU"/>
        </w:rPr>
        <w:t>Dear ISEI Presenter,</w:t>
      </w:r>
    </w:p>
    <w:p w:rsidR="0078701E" w:rsidRPr="0078701E" w:rsidRDefault="0078701E" w:rsidP="0078701E">
      <w:pPr>
        <w:spacing w:before="100" w:beforeAutospacing="1" w:after="100" w:afterAutospacing="1" w:line="480" w:lineRule="auto"/>
        <w:rPr>
          <w:rFonts w:eastAsia="Times New Roman"/>
          <w:sz w:val="24"/>
          <w:szCs w:val="24"/>
          <w:lang w:val="en-US" w:eastAsia="ru-RU"/>
        </w:rPr>
      </w:pPr>
      <w:r w:rsidRPr="0078701E">
        <w:rPr>
          <w:rFonts w:ascii="Arial" w:eastAsia="Times New Roman" w:hAnsi="Arial" w:cs="Arial"/>
          <w:sz w:val="20"/>
          <w:szCs w:val="20"/>
          <w:lang w:val="en-US" w:eastAsia="ru-RU"/>
        </w:rPr>
        <w:t xml:space="preserve">            We wish to take this opportunity to thank you once again for your interest in the International Society on Early Intervention’s Regional Conference, scheduled for July 1-3, 2013 in St. Petersburg, Russian Federation. We are all looking forward to your participation as a presenter as well as your involvement in a range of interesting events with our international colleagues. </w:t>
      </w:r>
    </w:p>
    <w:p w:rsidR="0078701E" w:rsidRPr="0078701E" w:rsidRDefault="0078701E" w:rsidP="0078701E">
      <w:pPr>
        <w:spacing w:before="100" w:beforeAutospacing="1" w:after="100" w:afterAutospacing="1" w:line="480" w:lineRule="auto"/>
        <w:rPr>
          <w:rFonts w:eastAsia="Times New Roman"/>
          <w:sz w:val="24"/>
          <w:szCs w:val="24"/>
          <w:lang w:val="en-US" w:eastAsia="ru-RU"/>
        </w:rPr>
      </w:pPr>
      <w:r w:rsidRPr="0078701E">
        <w:rPr>
          <w:rFonts w:ascii="Arial" w:eastAsia="Times New Roman" w:hAnsi="Arial" w:cs="Arial"/>
          <w:sz w:val="20"/>
          <w:szCs w:val="20"/>
          <w:lang w:val="en-US" w:eastAsia="ru-RU"/>
        </w:rPr>
        <w:t xml:space="preserve">            The preliminary conference schedule and program are now available in English on the conference website. Please locate and review your abstract using the ‘Author Index for Interactive Schedule’ link below. Please notify us of any changes in your abstract or other information by replying to this email. When the final schedule is available in June, you should download the Conference Program and bring it to the conference for easy reference to the schedule. </w:t>
      </w:r>
    </w:p>
    <w:p w:rsidR="0078701E" w:rsidRPr="0078701E" w:rsidRDefault="0078701E" w:rsidP="0078701E">
      <w:pPr>
        <w:spacing w:before="100" w:beforeAutospacing="1" w:after="100" w:afterAutospacing="1" w:line="480" w:lineRule="auto"/>
        <w:rPr>
          <w:rFonts w:eastAsia="Times New Roman"/>
          <w:sz w:val="24"/>
          <w:szCs w:val="24"/>
          <w:lang w:val="en-US" w:eastAsia="ru-RU"/>
        </w:rPr>
      </w:pPr>
      <w:r w:rsidRPr="0078701E">
        <w:rPr>
          <w:rFonts w:ascii="Symbol" w:eastAsia="Times New Roman" w:hAnsi="Symbol"/>
          <w:sz w:val="20"/>
          <w:szCs w:val="20"/>
          <w:lang w:eastAsia="ru-RU"/>
        </w:rPr>
        <w:t></w:t>
      </w:r>
      <w:r w:rsidRPr="0078701E">
        <w:rPr>
          <w:rFonts w:eastAsia="Times New Roman"/>
          <w:sz w:val="14"/>
          <w:szCs w:val="14"/>
          <w:lang w:val="en-US" w:eastAsia="ru-RU"/>
        </w:rPr>
        <w:t xml:space="preserve">         </w:t>
      </w:r>
      <w:hyperlink r:id="rId6" w:tgtFrame="_blank" w:history="1">
        <w:r w:rsidRPr="0078701E">
          <w:rPr>
            <w:rFonts w:ascii="Arial" w:eastAsia="Times New Roman" w:hAnsi="Arial" w:cs="Arial"/>
            <w:color w:val="0000FF"/>
            <w:sz w:val="20"/>
            <w:szCs w:val="20"/>
            <w:u w:val="single"/>
            <w:lang w:val="en-US" w:eastAsia="ru-RU"/>
          </w:rPr>
          <w:t>Author Index for Interactive Schedule</w:t>
        </w:r>
      </w:hyperlink>
    </w:p>
    <w:p w:rsidR="0078701E" w:rsidRPr="0078701E" w:rsidRDefault="0078701E" w:rsidP="0078701E">
      <w:pPr>
        <w:spacing w:before="100" w:beforeAutospacing="1" w:after="100" w:afterAutospacing="1" w:line="480" w:lineRule="auto"/>
        <w:rPr>
          <w:rFonts w:eastAsia="Times New Roman"/>
          <w:sz w:val="24"/>
          <w:szCs w:val="24"/>
          <w:lang w:val="en-US" w:eastAsia="ru-RU"/>
        </w:rPr>
      </w:pPr>
      <w:r w:rsidRPr="0078701E">
        <w:rPr>
          <w:rFonts w:ascii="Symbol" w:eastAsia="Times New Roman" w:hAnsi="Symbol"/>
          <w:sz w:val="20"/>
          <w:szCs w:val="20"/>
          <w:lang w:eastAsia="ru-RU"/>
        </w:rPr>
        <w:t></w:t>
      </w:r>
      <w:r w:rsidRPr="0078701E">
        <w:rPr>
          <w:rFonts w:eastAsia="Times New Roman"/>
          <w:sz w:val="14"/>
          <w:szCs w:val="14"/>
          <w:lang w:val="en-US" w:eastAsia="ru-RU"/>
        </w:rPr>
        <w:t xml:space="preserve">         </w:t>
      </w:r>
      <w:hyperlink r:id="rId7" w:tgtFrame="_blank" w:history="1">
        <w:r w:rsidRPr="0078701E">
          <w:rPr>
            <w:rFonts w:ascii="Arial" w:eastAsia="Times New Roman" w:hAnsi="Arial" w:cs="Arial"/>
            <w:color w:val="0000FF"/>
            <w:sz w:val="20"/>
            <w:szCs w:val="20"/>
            <w:u w:val="single"/>
            <w:lang w:val="en-US" w:eastAsia="ru-RU"/>
          </w:rPr>
          <w:t>Conference Schedule at a Glance</w:t>
        </w:r>
      </w:hyperlink>
    </w:p>
    <w:p w:rsidR="0078701E" w:rsidRPr="0078701E" w:rsidRDefault="0078701E" w:rsidP="0078701E">
      <w:pPr>
        <w:spacing w:before="100" w:beforeAutospacing="1" w:after="100" w:afterAutospacing="1" w:line="480" w:lineRule="auto"/>
        <w:rPr>
          <w:rFonts w:eastAsia="Times New Roman"/>
          <w:sz w:val="24"/>
          <w:szCs w:val="24"/>
          <w:lang w:val="en-US" w:eastAsia="ru-RU"/>
        </w:rPr>
      </w:pPr>
      <w:r w:rsidRPr="0078701E">
        <w:rPr>
          <w:rFonts w:ascii="Symbol" w:eastAsia="Times New Roman" w:hAnsi="Symbol"/>
          <w:sz w:val="20"/>
          <w:szCs w:val="20"/>
          <w:lang w:eastAsia="ru-RU"/>
        </w:rPr>
        <w:t></w:t>
      </w:r>
      <w:r w:rsidRPr="0078701E">
        <w:rPr>
          <w:rFonts w:eastAsia="Times New Roman"/>
          <w:sz w:val="14"/>
          <w:szCs w:val="14"/>
          <w:lang w:val="en-US" w:eastAsia="ru-RU"/>
        </w:rPr>
        <w:t xml:space="preserve">         </w:t>
      </w:r>
      <w:hyperlink r:id="rId8" w:tgtFrame="_blank" w:history="1">
        <w:r w:rsidRPr="0078701E">
          <w:rPr>
            <w:rFonts w:ascii="Arial" w:eastAsia="Times New Roman" w:hAnsi="Arial" w:cs="Arial"/>
            <w:color w:val="0000FF"/>
            <w:sz w:val="20"/>
            <w:szCs w:val="20"/>
            <w:u w:val="single"/>
            <w:lang w:val="en-US" w:eastAsia="ru-RU"/>
          </w:rPr>
          <w:t>Downloadable Conference Preliminary Program (</w:t>
        </w:r>
        <w:proofErr w:type="spellStart"/>
        <w:r w:rsidRPr="0078701E">
          <w:rPr>
            <w:rFonts w:ascii="Arial" w:eastAsia="Times New Roman" w:hAnsi="Arial" w:cs="Arial"/>
            <w:color w:val="0000FF"/>
            <w:sz w:val="20"/>
            <w:szCs w:val="20"/>
            <w:u w:val="single"/>
            <w:lang w:val="en-US" w:eastAsia="ru-RU"/>
          </w:rPr>
          <w:t>pdf</w:t>
        </w:r>
        <w:proofErr w:type="spellEnd"/>
        <w:r w:rsidRPr="0078701E">
          <w:rPr>
            <w:rFonts w:ascii="Arial" w:eastAsia="Times New Roman" w:hAnsi="Arial" w:cs="Arial"/>
            <w:color w:val="0000FF"/>
            <w:sz w:val="20"/>
            <w:szCs w:val="20"/>
            <w:u w:val="single"/>
            <w:lang w:val="en-US" w:eastAsia="ru-RU"/>
          </w:rPr>
          <w:t>)</w:t>
        </w:r>
      </w:hyperlink>
    </w:p>
    <w:p w:rsidR="0078701E" w:rsidRPr="0078701E" w:rsidRDefault="0078701E" w:rsidP="0078701E">
      <w:pPr>
        <w:spacing w:before="100" w:beforeAutospacing="1" w:after="100" w:afterAutospacing="1" w:line="480" w:lineRule="auto"/>
        <w:ind w:firstLine="720"/>
        <w:rPr>
          <w:rFonts w:eastAsia="Times New Roman"/>
          <w:sz w:val="24"/>
          <w:szCs w:val="24"/>
          <w:lang w:val="en-US" w:eastAsia="ru-RU"/>
        </w:rPr>
      </w:pPr>
      <w:r w:rsidRPr="0078701E">
        <w:rPr>
          <w:rFonts w:ascii="Arial" w:eastAsia="Times New Roman" w:hAnsi="Arial" w:cs="Arial"/>
          <w:sz w:val="20"/>
          <w:szCs w:val="20"/>
          <w:lang w:val="en-US" w:eastAsia="ru-RU"/>
        </w:rPr>
        <w:t xml:space="preserve">If you have not registered for the conference, please do so now using the link below. A link is also provided below for those that may need assistance in applying for a visa. </w:t>
      </w:r>
    </w:p>
    <w:p w:rsidR="0078701E" w:rsidRPr="00871E2E" w:rsidRDefault="0078701E" w:rsidP="0078701E">
      <w:pPr>
        <w:spacing w:before="100" w:beforeAutospacing="1" w:after="100" w:afterAutospacing="1" w:line="480" w:lineRule="auto"/>
        <w:rPr>
          <w:rFonts w:eastAsia="Times New Roman"/>
          <w:sz w:val="24"/>
          <w:szCs w:val="24"/>
          <w:lang w:val="en-US" w:eastAsia="ru-RU"/>
        </w:rPr>
      </w:pPr>
      <w:r w:rsidRPr="0078701E">
        <w:rPr>
          <w:rFonts w:ascii="Symbol" w:eastAsia="Times New Roman" w:hAnsi="Symbol"/>
          <w:sz w:val="20"/>
          <w:szCs w:val="20"/>
          <w:lang w:eastAsia="ru-RU"/>
        </w:rPr>
        <w:t></w:t>
      </w:r>
      <w:r w:rsidRPr="00871E2E">
        <w:rPr>
          <w:rFonts w:eastAsia="Times New Roman"/>
          <w:sz w:val="14"/>
          <w:szCs w:val="14"/>
          <w:lang w:val="en-US" w:eastAsia="ru-RU"/>
        </w:rPr>
        <w:t xml:space="preserve">         </w:t>
      </w:r>
      <w:hyperlink r:id="rId9" w:tgtFrame="_blank" w:history="1">
        <w:r w:rsidRPr="00871E2E">
          <w:rPr>
            <w:rFonts w:ascii="Arial" w:eastAsia="Times New Roman" w:hAnsi="Arial" w:cs="Arial"/>
            <w:color w:val="0000FF"/>
            <w:sz w:val="20"/>
            <w:szCs w:val="20"/>
            <w:u w:val="single"/>
            <w:lang w:val="en-US" w:eastAsia="ru-RU"/>
          </w:rPr>
          <w:t>Conference Registration</w:t>
        </w:r>
      </w:hyperlink>
    </w:p>
    <w:p w:rsidR="0078701E" w:rsidRPr="00871E2E" w:rsidRDefault="0078701E" w:rsidP="0078701E">
      <w:pPr>
        <w:spacing w:before="100" w:beforeAutospacing="1" w:after="100" w:afterAutospacing="1" w:line="480" w:lineRule="auto"/>
        <w:rPr>
          <w:rFonts w:eastAsia="Times New Roman"/>
          <w:sz w:val="24"/>
          <w:szCs w:val="24"/>
          <w:lang w:val="en-US" w:eastAsia="ru-RU"/>
        </w:rPr>
      </w:pPr>
      <w:r w:rsidRPr="0078701E">
        <w:rPr>
          <w:rFonts w:ascii="Symbol" w:eastAsia="Times New Roman" w:hAnsi="Symbol"/>
          <w:sz w:val="20"/>
          <w:szCs w:val="20"/>
          <w:lang w:eastAsia="ru-RU"/>
        </w:rPr>
        <w:t></w:t>
      </w:r>
      <w:r w:rsidRPr="00871E2E">
        <w:rPr>
          <w:rFonts w:eastAsia="Times New Roman"/>
          <w:sz w:val="14"/>
          <w:szCs w:val="14"/>
          <w:lang w:val="en-US" w:eastAsia="ru-RU"/>
        </w:rPr>
        <w:t xml:space="preserve">         </w:t>
      </w:r>
      <w:hyperlink r:id="rId10" w:tgtFrame="_blank" w:history="1">
        <w:r w:rsidRPr="00871E2E">
          <w:rPr>
            <w:rFonts w:ascii="Arial" w:eastAsia="Times New Roman" w:hAnsi="Arial" w:cs="Arial"/>
            <w:color w:val="0000FF"/>
            <w:sz w:val="20"/>
            <w:szCs w:val="20"/>
            <w:u w:val="single"/>
            <w:lang w:val="en-US" w:eastAsia="ru-RU"/>
          </w:rPr>
          <w:t>Visa Application Information</w:t>
        </w:r>
      </w:hyperlink>
    </w:p>
    <w:p w:rsidR="0078701E" w:rsidRPr="0078701E" w:rsidRDefault="0078701E" w:rsidP="0078701E">
      <w:pPr>
        <w:spacing w:before="100" w:beforeAutospacing="1" w:after="100" w:afterAutospacing="1" w:line="480" w:lineRule="auto"/>
        <w:ind w:firstLine="720"/>
        <w:rPr>
          <w:rFonts w:eastAsia="Times New Roman"/>
          <w:sz w:val="24"/>
          <w:szCs w:val="24"/>
          <w:lang w:val="en-US" w:eastAsia="ru-RU"/>
        </w:rPr>
      </w:pPr>
      <w:r w:rsidRPr="0078701E">
        <w:rPr>
          <w:rFonts w:ascii="Arial" w:eastAsia="Times New Roman" w:hAnsi="Arial" w:cs="Arial"/>
          <w:sz w:val="20"/>
          <w:szCs w:val="20"/>
          <w:lang w:val="en-US" w:eastAsia="ru-RU"/>
        </w:rPr>
        <w:t xml:space="preserve">We would like to remind you that only equipment for Power Point presentations will be available. We would </w:t>
      </w:r>
      <w:bookmarkStart w:id="0" w:name="_GoBack"/>
      <w:bookmarkEnd w:id="0"/>
      <w:r w:rsidRPr="0078701E">
        <w:rPr>
          <w:rFonts w:ascii="Arial" w:eastAsia="Times New Roman" w:hAnsi="Arial" w:cs="Arial"/>
          <w:sz w:val="20"/>
          <w:szCs w:val="20"/>
          <w:lang w:val="en-US" w:eastAsia="ru-RU"/>
        </w:rPr>
        <w:t>also like to encourage you to share this e-mail with your co-authors in order to keep them informed.</w:t>
      </w:r>
    </w:p>
    <w:p w:rsidR="0078701E" w:rsidRPr="0078701E" w:rsidRDefault="0078701E" w:rsidP="0078701E">
      <w:pPr>
        <w:spacing w:before="100" w:beforeAutospacing="1" w:after="100" w:afterAutospacing="1" w:line="480" w:lineRule="auto"/>
        <w:ind w:firstLine="810"/>
        <w:rPr>
          <w:rFonts w:eastAsia="Times New Roman"/>
          <w:sz w:val="24"/>
          <w:szCs w:val="24"/>
          <w:lang w:val="en-US" w:eastAsia="ru-RU"/>
        </w:rPr>
      </w:pPr>
      <w:proofErr w:type="gramStart"/>
      <w:r w:rsidRPr="0078701E">
        <w:rPr>
          <w:rFonts w:ascii="Arial" w:eastAsia="Times New Roman" w:hAnsi="Arial" w:cs="Arial"/>
          <w:sz w:val="20"/>
          <w:szCs w:val="20"/>
          <w:lang w:val="en-US" w:eastAsia="ru-RU"/>
        </w:rPr>
        <w:t>Looking forward to seeing you in St. Petersburg.</w:t>
      </w:r>
      <w:proofErr w:type="gramEnd"/>
    </w:p>
    <w:p w:rsidR="0078701E" w:rsidRPr="0078701E" w:rsidRDefault="0078701E" w:rsidP="0078701E">
      <w:pPr>
        <w:spacing w:before="100" w:beforeAutospacing="1" w:after="100" w:afterAutospacing="1" w:line="480" w:lineRule="auto"/>
        <w:ind w:firstLine="810"/>
        <w:rPr>
          <w:rFonts w:eastAsia="Times New Roman"/>
          <w:sz w:val="24"/>
          <w:szCs w:val="24"/>
          <w:lang w:val="en-US" w:eastAsia="ru-RU"/>
        </w:rPr>
      </w:pPr>
      <w:r w:rsidRPr="0078701E">
        <w:rPr>
          <w:rFonts w:ascii="Arial" w:eastAsia="Times New Roman" w:hAnsi="Arial" w:cs="Arial"/>
          <w:sz w:val="20"/>
          <w:szCs w:val="20"/>
          <w:lang w:val="en-US" w:eastAsia="ru-RU"/>
        </w:rPr>
        <w:t>Best regards,</w:t>
      </w:r>
    </w:p>
    <w:p w:rsidR="0078701E" w:rsidRPr="0078701E" w:rsidRDefault="0078701E" w:rsidP="0078701E">
      <w:pPr>
        <w:spacing w:before="100" w:beforeAutospacing="1" w:after="100" w:afterAutospacing="1" w:line="480" w:lineRule="auto"/>
        <w:ind w:firstLine="810"/>
        <w:rPr>
          <w:rFonts w:eastAsia="Times New Roman"/>
          <w:sz w:val="24"/>
          <w:szCs w:val="24"/>
          <w:lang w:val="en-US" w:eastAsia="ru-RU"/>
        </w:rPr>
      </w:pPr>
      <w:r w:rsidRPr="0078701E">
        <w:rPr>
          <w:rFonts w:ascii="Arial" w:eastAsia="Times New Roman" w:hAnsi="Arial" w:cs="Arial"/>
          <w:sz w:val="20"/>
          <w:szCs w:val="20"/>
          <w:lang w:val="en-US" w:eastAsia="ru-RU"/>
        </w:rPr>
        <w:t>Rifkat J. Muhamedrahimov, Elena Kozhevnikova, and Michael Guralnick</w:t>
      </w:r>
    </w:p>
    <w:p w:rsidR="0078701E" w:rsidRPr="0078701E" w:rsidRDefault="0078701E" w:rsidP="0078701E">
      <w:pPr>
        <w:spacing w:before="100" w:beforeAutospacing="1" w:after="100" w:afterAutospacing="1" w:line="480" w:lineRule="auto"/>
        <w:ind w:firstLine="810"/>
        <w:rPr>
          <w:rFonts w:eastAsia="Times New Roman"/>
          <w:sz w:val="24"/>
          <w:szCs w:val="24"/>
          <w:lang w:eastAsia="ru-RU"/>
        </w:rPr>
      </w:pPr>
      <w:proofErr w:type="spellStart"/>
      <w:r w:rsidRPr="0078701E">
        <w:rPr>
          <w:rFonts w:ascii="Arial" w:eastAsia="Times New Roman" w:hAnsi="Arial" w:cs="Arial"/>
          <w:sz w:val="20"/>
          <w:szCs w:val="20"/>
          <w:lang w:eastAsia="ru-RU"/>
        </w:rPr>
        <w:t>Conference</w:t>
      </w:r>
      <w:proofErr w:type="spellEnd"/>
      <w:r w:rsidRPr="0078701E">
        <w:rPr>
          <w:rFonts w:ascii="Arial" w:eastAsia="Times New Roman" w:hAnsi="Arial" w:cs="Arial"/>
          <w:sz w:val="20"/>
          <w:szCs w:val="20"/>
          <w:lang w:eastAsia="ru-RU"/>
        </w:rPr>
        <w:t xml:space="preserve"> </w:t>
      </w:r>
      <w:proofErr w:type="spellStart"/>
      <w:r w:rsidRPr="0078701E">
        <w:rPr>
          <w:rFonts w:ascii="Arial" w:eastAsia="Times New Roman" w:hAnsi="Arial" w:cs="Arial"/>
          <w:sz w:val="20"/>
          <w:szCs w:val="20"/>
          <w:lang w:eastAsia="ru-RU"/>
        </w:rPr>
        <w:t>Co-Chairs</w:t>
      </w:r>
      <w:proofErr w:type="spellEnd"/>
    </w:p>
    <w:p w:rsidR="00FA5215" w:rsidRPr="0078701E" w:rsidRDefault="00FA5215" w:rsidP="0078701E"/>
    <w:sectPr w:rsidR="00FA5215" w:rsidRPr="0078701E" w:rsidSect="00871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579"/>
    <w:multiLevelType w:val="multilevel"/>
    <w:tmpl w:val="FF6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15112"/>
    <w:multiLevelType w:val="multilevel"/>
    <w:tmpl w:val="AB1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07362"/>
    <w:multiLevelType w:val="multilevel"/>
    <w:tmpl w:val="8070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2753E"/>
    <w:multiLevelType w:val="multilevel"/>
    <w:tmpl w:val="4E3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60"/>
    <w:rsid w:val="00485359"/>
    <w:rsid w:val="0078701E"/>
    <w:rsid w:val="00871E2E"/>
    <w:rsid w:val="00A0770D"/>
    <w:rsid w:val="00ED5D60"/>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D60"/>
    <w:rPr>
      <w:color w:val="0000FF"/>
      <w:u w:val="single"/>
    </w:rPr>
  </w:style>
  <w:style w:type="paragraph" w:styleId="a4">
    <w:name w:val="Normal (Web)"/>
    <w:basedOn w:val="a"/>
    <w:uiPriority w:val="99"/>
    <w:semiHidden/>
    <w:unhideWhenUsed/>
    <w:rsid w:val="00ED5D60"/>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unhideWhenUsed/>
    <w:rsid w:val="00ED5D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D60"/>
    <w:rPr>
      <w:rFonts w:ascii="Tahoma" w:hAnsi="Tahoma" w:cs="Tahoma"/>
      <w:sz w:val="16"/>
      <w:szCs w:val="16"/>
    </w:rPr>
  </w:style>
  <w:style w:type="character" w:styleId="a7">
    <w:name w:val="Strong"/>
    <w:basedOn w:val="a0"/>
    <w:uiPriority w:val="22"/>
    <w:qFormat/>
    <w:rsid w:val="00787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D60"/>
    <w:rPr>
      <w:color w:val="0000FF"/>
      <w:u w:val="single"/>
    </w:rPr>
  </w:style>
  <w:style w:type="paragraph" w:styleId="a4">
    <w:name w:val="Normal (Web)"/>
    <w:basedOn w:val="a"/>
    <w:uiPriority w:val="99"/>
    <w:semiHidden/>
    <w:unhideWhenUsed/>
    <w:rsid w:val="00ED5D60"/>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unhideWhenUsed/>
    <w:rsid w:val="00ED5D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D60"/>
    <w:rPr>
      <w:rFonts w:ascii="Tahoma" w:hAnsi="Tahoma" w:cs="Tahoma"/>
      <w:sz w:val="16"/>
      <w:szCs w:val="16"/>
    </w:rPr>
  </w:style>
  <w:style w:type="character" w:styleId="a7">
    <w:name w:val="Strong"/>
    <w:basedOn w:val="a0"/>
    <w:uiPriority w:val="22"/>
    <w:qFormat/>
    <w:rsid w:val="00787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75456">
      <w:bodyDiv w:val="1"/>
      <w:marLeft w:val="0"/>
      <w:marRight w:val="0"/>
      <w:marTop w:val="0"/>
      <w:marBottom w:val="0"/>
      <w:divBdr>
        <w:top w:val="none" w:sz="0" w:space="0" w:color="auto"/>
        <w:left w:val="none" w:sz="0" w:space="0" w:color="auto"/>
        <w:bottom w:val="none" w:sz="0" w:space="0" w:color="auto"/>
        <w:right w:val="none" w:sz="0" w:space="0" w:color="auto"/>
      </w:divBdr>
      <w:divsChild>
        <w:div w:id="1452939007">
          <w:marLeft w:val="0"/>
          <w:marRight w:val="0"/>
          <w:marTop w:val="0"/>
          <w:marBottom w:val="0"/>
          <w:divBdr>
            <w:top w:val="none" w:sz="0" w:space="0" w:color="auto"/>
            <w:left w:val="none" w:sz="0" w:space="0" w:color="auto"/>
            <w:bottom w:val="none" w:sz="0" w:space="0" w:color="auto"/>
            <w:right w:val="none" w:sz="0" w:space="0" w:color="auto"/>
          </w:divBdr>
        </w:div>
        <w:div w:id="101994490">
          <w:marLeft w:val="0"/>
          <w:marRight w:val="0"/>
          <w:marTop w:val="0"/>
          <w:marBottom w:val="0"/>
          <w:divBdr>
            <w:top w:val="none" w:sz="0" w:space="0" w:color="auto"/>
            <w:left w:val="none" w:sz="0" w:space="0" w:color="auto"/>
            <w:bottom w:val="none" w:sz="0" w:space="0" w:color="auto"/>
            <w:right w:val="none" w:sz="0" w:space="0" w:color="auto"/>
          </w:divBdr>
          <w:divsChild>
            <w:div w:id="1333607695">
              <w:marLeft w:val="0"/>
              <w:marRight w:val="0"/>
              <w:marTop w:val="0"/>
              <w:marBottom w:val="0"/>
              <w:divBdr>
                <w:top w:val="none" w:sz="0" w:space="0" w:color="auto"/>
                <w:left w:val="none" w:sz="0" w:space="0" w:color="auto"/>
                <w:bottom w:val="none" w:sz="0" w:space="0" w:color="auto"/>
                <w:right w:val="none" w:sz="0" w:space="0" w:color="auto"/>
              </w:divBdr>
            </w:div>
          </w:divsChild>
        </w:div>
        <w:div w:id="416560593">
          <w:marLeft w:val="0"/>
          <w:marRight w:val="0"/>
          <w:marTop w:val="0"/>
          <w:marBottom w:val="0"/>
          <w:divBdr>
            <w:top w:val="none" w:sz="0" w:space="0" w:color="auto"/>
            <w:left w:val="none" w:sz="0" w:space="0" w:color="auto"/>
            <w:bottom w:val="none" w:sz="0" w:space="0" w:color="auto"/>
            <w:right w:val="none" w:sz="0" w:space="0" w:color="auto"/>
          </w:divBdr>
        </w:div>
      </w:divsChild>
    </w:div>
    <w:div w:id="11135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isei/2013Conf/StPetersburg_Program.pdf" TargetMode="External"/><Relationship Id="rId3" Type="http://schemas.microsoft.com/office/2007/relationships/stylesWithEffects" Target="stylesWithEffects.xml"/><Relationship Id="rId7" Type="http://schemas.openxmlformats.org/officeDocument/2006/relationships/hyperlink" Target="http://depts.washington.edu/isei/2013Conf/sessions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washington.edu/isei/2013Conf/sessions7.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pts.washington.edu/isei/2013Conf/registration/visainfo.html" TargetMode="External"/><Relationship Id="rId4" Type="http://schemas.openxmlformats.org/officeDocument/2006/relationships/settings" Target="settings.xml"/><Relationship Id="rId9" Type="http://schemas.openxmlformats.org/officeDocument/2006/relationships/hyperlink" Target="https://depts.washington.edu/isei/2013Conf/registration/registratio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Чернего Дарья Ивановна</dc:creator>
  <cp:lastModifiedBy>Ледовая Янина Александровна</cp:lastModifiedBy>
  <cp:revision>2</cp:revision>
  <dcterms:created xsi:type="dcterms:W3CDTF">2013-04-04T14:49:00Z</dcterms:created>
  <dcterms:modified xsi:type="dcterms:W3CDTF">2013-04-04T14:49:00Z</dcterms:modified>
</cp:coreProperties>
</file>