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0D" w:rsidRDefault="00702539" w:rsidP="00F51D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206">
        <w:rPr>
          <w:b/>
          <w:sz w:val="28"/>
          <w:szCs w:val="28"/>
        </w:rPr>
        <w:t>Аннотация</w:t>
      </w:r>
      <w:r w:rsidR="00BF439C" w:rsidRPr="00BF439C">
        <w:rPr>
          <w:b/>
          <w:sz w:val="28"/>
          <w:szCs w:val="28"/>
        </w:rPr>
        <w:t xml:space="preserve"> </w:t>
      </w:r>
      <w:r w:rsidR="00BF439C">
        <w:rPr>
          <w:b/>
          <w:sz w:val="28"/>
          <w:szCs w:val="28"/>
        </w:rPr>
        <w:t>к диссертации</w:t>
      </w:r>
      <w:r w:rsidR="00A9420D">
        <w:rPr>
          <w:b/>
          <w:sz w:val="28"/>
          <w:szCs w:val="28"/>
        </w:rPr>
        <w:t xml:space="preserve"> </w:t>
      </w:r>
      <w:r w:rsidR="002B1F86">
        <w:rPr>
          <w:b/>
          <w:sz w:val="28"/>
          <w:szCs w:val="28"/>
        </w:rPr>
        <w:t>на соискание степени магистра психологии</w:t>
      </w:r>
    </w:p>
    <w:p w:rsidR="00702539" w:rsidRDefault="00ED7FF7" w:rsidP="00F5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ШИРОКОВОЙ ТАТЬЯНЫ АНДРЕЕВНЫ</w:t>
      </w:r>
    </w:p>
    <w:p w:rsidR="00BF439C" w:rsidRPr="00A9420D" w:rsidRDefault="00ED7FF7" w:rsidP="00F51DD8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гендерной идентичности девочек-подростков</w:t>
      </w:r>
      <w:r w:rsidR="00A94DA9">
        <w:rPr>
          <w:sz w:val="28"/>
          <w:szCs w:val="28"/>
        </w:rPr>
        <w:t xml:space="preserve"> </w:t>
      </w:r>
    </w:p>
    <w:p w:rsidR="00A9420D" w:rsidRDefault="00A9420D" w:rsidP="00F5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– </w:t>
      </w:r>
      <w:r w:rsidR="00ED7FF7">
        <w:rPr>
          <w:b/>
          <w:sz w:val="28"/>
          <w:szCs w:val="28"/>
        </w:rPr>
        <w:t>ШАБОЛТАС АЛЛА ВАДИМОВНА</w:t>
      </w:r>
      <w:r>
        <w:rPr>
          <w:b/>
          <w:sz w:val="28"/>
          <w:szCs w:val="28"/>
        </w:rPr>
        <w:t>,</w:t>
      </w:r>
    </w:p>
    <w:p w:rsidR="00A9420D" w:rsidRPr="00A9420D" w:rsidRDefault="00ED7FF7" w:rsidP="00A94DA9">
      <w:pPr>
        <w:spacing w:after="120"/>
        <w:ind w:firstLine="708"/>
        <w:jc w:val="center"/>
        <w:rPr>
          <w:sz w:val="28"/>
          <w:szCs w:val="28"/>
        </w:rPr>
      </w:pPr>
      <w:r w:rsidRPr="00ED7FF7">
        <w:rPr>
          <w:sz w:val="28"/>
          <w:szCs w:val="28"/>
        </w:rPr>
        <w:t>декан факультета психологии СПбГУ</w:t>
      </w:r>
      <w:r>
        <w:rPr>
          <w:sz w:val="28"/>
          <w:szCs w:val="28"/>
        </w:rPr>
        <w:t xml:space="preserve">, </w:t>
      </w:r>
      <w:r w:rsidRPr="00ED7FF7">
        <w:rPr>
          <w:sz w:val="28"/>
          <w:szCs w:val="28"/>
        </w:rPr>
        <w:t>заведующая кафедрой психологии поведения и превенции поведенческих аномалий</w:t>
      </w:r>
      <w:r w:rsidR="00A94DA9">
        <w:rPr>
          <w:sz w:val="28"/>
          <w:szCs w:val="28"/>
        </w:rPr>
        <w:t xml:space="preserve">, </w:t>
      </w:r>
      <w:r w:rsidRPr="00ED7FF7">
        <w:rPr>
          <w:sz w:val="28"/>
          <w:szCs w:val="28"/>
        </w:rPr>
        <w:t>канд.психол.наук,</w:t>
      </w:r>
      <w:r>
        <w:rPr>
          <w:sz w:val="28"/>
          <w:szCs w:val="28"/>
        </w:rPr>
        <w:t xml:space="preserve"> </w:t>
      </w:r>
      <w:r w:rsidRPr="00ED7FF7">
        <w:rPr>
          <w:sz w:val="28"/>
          <w:szCs w:val="28"/>
        </w:rPr>
        <w:t>доцент</w:t>
      </w:r>
    </w:p>
    <w:p w:rsidR="008845D1" w:rsidRPr="002807B3" w:rsidRDefault="00A94DA9" w:rsidP="00D05137">
      <w:pPr>
        <w:ind w:left="-567" w:firstLine="567"/>
        <w:jc w:val="both"/>
      </w:pPr>
      <w:r w:rsidRPr="002807B3">
        <w:t xml:space="preserve">Для изучения </w:t>
      </w:r>
      <w:r w:rsidR="00295C97" w:rsidRPr="002807B3">
        <w:t xml:space="preserve">динамики гендерной идентичности в подростковом возрасте было </w:t>
      </w:r>
      <w:r w:rsidRPr="002807B3">
        <w:t xml:space="preserve">обследовано </w:t>
      </w:r>
      <w:r w:rsidR="00295C97" w:rsidRPr="002807B3">
        <w:t>30 девочек из разных общеобразовательных школ г. Санкт-П</w:t>
      </w:r>
      <w:r w:rsidR="00304A47" w:rsidRPr="002807B3">
        <w:t>етербурга. Замеры проводились когда девочкам было 11-12 лет, 13-14 и 15-16 лет (</w:t>
      </w:r>
      <w:r w:rsidR="00295C97" w:rsidRPr="002807B3">
        <w:t>2009, 2011 и 2012 годах</w:t>
      </w:r>
      <w:r w:rsidR="00304A47" w:rsidRPr="002807B3">
        <w:t>)</w:t>
      </w:r>
      <w:r w:rsidR="00295C97" w:rsidRPr="002807B3">
        <w:t>.</w:t>
      </w:r>
      <w:r w:rsidRPr="002807B3">
        <w:t xml:space="preserve"> Измерялись: </w:t>
      </w:r>
      <w:r w:rsidR="00295C97" w:rsidRPr="002807B3">
        <w:t xml:space="preserve">компоненты полоролевой идентичности (методика «Маскулинность и Фемининность» Н.В. Дворянчикова), копинг-стратегии (методика «Индикатор копинг-стратегий» Д. Амирхана), </w:t>
      </w:r>
      <w:r w:rsidR="008845D1" w:rsidRPr="002807B3">
        <w:t>выраженность девинтного поведения («Опросник о выраженности форм девиантного поведения</w:t>
      </w:r>
      <w:r w:rsidR="008845D1" w:rsidRPr="002807B3">
        <w:rPr>
          <w:sz w:val="28"/>
          <w:szCs w:val="28"/>
        </w:rPr>
        <w:t xml:space="preserve">»), </w:t>
      </w:r>
      <w:r w:rsidR="008845D1" w:rsidRPr="002807B3">
        <w:rPr>
          <w:lang w:eastAsia="ru-RU"/>
        </w:rPr>
        <w:t>реакции на неудачу и способы выхода из ситуаций, препятствующих деятельности или удовлетворению потребностей личности (</w:t>
      </w:r>
      <w:r w:rsidR="008845D1" w:rsidRPr="002807B3">
        <w:rPr>
          <w:rFonts w:eastAsia="Calibri"/>
          <w:bCs/>
          <w:lang w:eastAsia="en-US"/>
        </w:rPr>
        <w:t xml:space="preserve">Метод рисуночной фрустрации Розенцвейга), а так же взаимоотношения подростков с родителями (опросник </w:t>
      </w:r>
      <w:r w:rsidR="008845D1" w:rsidRPr="002807B3">
        <w:rPr>
          <w:rFonts w:eastAsia="Calibri"/>
          <w:bCs/>
          <w:lang w:val="en-US" w:eastAsia="en-US"/>
        </w:rPr>
        <w:t>ADOR</w:t>
      </w:r>
      <w:r w:rsidR="008845D1" w:rsidRPr="002807B3">
        <w:rPr>
          <w:rFonts w:eastAsia="Calibri"/>
          <w:bCs/>
          <w:lang w:eastAsia="en-US"/>
        </w:rPr>
        <w:t>)</w:t>
      </w:r>
      <w:r w:rsidR="008845D1" w:rsidRPr="002807B3">
        <w:t>.</w:t>
      </w:r>
      <w:r w:rsidRPr="002807B3">
        <w:t xml:space="preserve"> Обработка данных: корреляционный</w:t>
      </w:r>
      <w:r w:rsidR="008845D1" w:rsidRPr="002807B3">
        <w:t xml:space="preserve"> анализ</w:t>
      </w:r>
      <w:r w:rsidRPr="002807B3">
        <w:t xml:space="preserve"> и </w:t>
      </w:r>
      <w:r w:rsidR="008845D1" w:rsidRPr="002807B3">
        <w:t>анализ средних различий</w:t>
      </w:r>
      <w:r w:rsidR="002807B3" w:rsidRPr="002807B3">
        <w:t>.</w:t>
      </w:r>
      <w:r w:rsidRPr="002807B3">
        <w:t xml:space="preserve"> Результаты. </w:t>
      </w:r>
      <w:r w:rsidR="008845D1" w:rsidRPr="002807B3">
        <w:t>В младшем подростковом возрасте не ярко выражены маскулинность и фемининность</w:t>
      </w:r>
      <w:r w:rsidR="00FD1114" w:rsidRPr="002807B3">
        <w:t>, но больше выражены фемининные черты.</w:t>
      </w:r>
      <w:r w:rsidR="008845D1" w:rsidRPr="002807B3">
        <w:t xml:space="preserve"> Со среднего подросткового возраста начи</w:t>
      </w:r>
      <w:r w:rsidR="00FD1114" w:rsidRPr="002807B3">
        <w:t>нают развиваться все качества</w:t>
      </w:r>
      <w:r w:rsidR="00304A47" w:rsidRPr="002807B3">
        <w:t>, но рост маскулинных</w:t>
      </w:r>
      <w:r w:rsidR="008845D1" w:rsidRPr="002807B3">
        <w:t xml:space="preserve"> качеств</w:t>
      </w:r>
      <w:r w:rsidR="00304A47" w:rsidRPr="002807B3">
        <w:t xml:space="preserve"> более резкий. </w:t>
      </w:r>
      <w:r w:rsidR="00FD1114" w:rsidRPr="002807B3">
        <w:t xml:space="preserve">К 15 годам яркая выраженность маскулинных качеств снижается, у большинства девочек и маскулинные, и фемининные качества выражены в средней степени, но больше выражены фемининные черты. Фемининное поведение отца </w:t>
      </w:r>
      <w:r w:rsidR="00304A47" w:rsidRPr="002807B3">
        <w:t xml:space="preserve">положительно </w:t>
      </w:r>
      <w:r w:rsidR="00FD1114" w:rsidRPr="002807B3">
        <w:t xml:space="preserve">влияет на </w:t>
      </w:r>
      <w:r w:rsidR="002807B3" w:rsidRPr="002807B3">
        <w:t>стремление девушек обладать фемининными ч</w:t>
      </w:r>
      <w:r w:rsidR="00304A47" w:rsidRPr="002807B3">
        <w:t>ертами.</w:t>
      </w:r>
      <w:r w:rsidR="002807B3">
        <w:t xml:space="preserve"> </w:t>
      </w:r>
      <w:r w:rsidR="00304A47" w:rsidRPr="002807B3">
        <w:t xml:space="preserve"> </w:t>
      </w:r>
      <w:r w:rsidR="00FD1114" w:rsidRPr="002807B3">
        <w:t xml:space="preserve">Копинг-стратегия «Решение проблем» имеет статистически значимую </w:t>
      </w:r>
      <w:r w:rsidR="00304A47" w:rsidRPr="002807B3">
        <w:t xml:space="preserve">отрицательную </w:t>
      </w:r>
      <w:r w:rsidR="00FD1114" w:rsidRPr="002807B3">
        <w:t>связь с фемининным поведением девочки.</w:t>
      </w:r>
      <w:r w:rsidR="002807B3">
        <w:t xml:space="preserve"> Маскулинное поведение матери связано со стремлением девочек быть маскулинными, что провоцирует появление отклоняющегося поведения. Т.е. чем более маскулинно</w:t>
      </w:r>
      <w:r w:rsidR="002807B3" w:rsidRPr="002807B3">
        <w:t xml:space="preserve"> ведет себя её мать, тем хуже будет вести себя девочка </w:t>
      </w:r>
      <w:r w:rsidR="00D05137" w:rsidRPr="002807B3">
        <w:t xml:space="preserve">Таким образом, гендерная идентичность в подростковом возрасте меняется от ярко выраженной фемининной до андрогинной, </w:t>
      </w:r>
      <w:r w:rsidR="00304A47" w:rsidRPr="002807B3">
        <w:t>в основном за счет</w:t>
      </w:r>
      <w:r w:rsidR="002807B3">
        <w:t xml:space="preserve"> увеличения фемининных </w:t>
      </w:r>
      <w:r w:rsidR="00304A47" w:rsidRPr="002807B3">
        <w:t xml:space="preserve">качеств и неравномерного (сначала резкое увеличение, а потом постепенный спад маскулинных качеств), </w:t>
      </w:r>
      <w:r w:rsidR="00D05137" w:rsidRPr="002807B3">
        <w:t xml:space="preserve">что обусловлено в основном отношениями с родителями и их поведением и влиянием референтной группы. </w:t>
      </w:r>
    </w:p>
    <w:p w:rsidR="008845D1" w:rsidRPr="002807B3" w:rsidRDefault="008845D1" w:rsidP="008845D1">
      <w:pPr>
        <w:tabs>
          <w:tab w:val="left" w:pos="-567"/>
        </w:tabs>
        <w:ind w:left="-567" w:firstLine="567"/>
        <w:jc w:val="both"/>
      </w:pPr>
    </w:p>
    <w:p w:rsidR="00BF439C" w:rsidRPr="00257124" w:rsidRDefault="00BF439C" w:rsidP="00F51DD8">
      <w:pPr>
        <w:ind w:firstLine="709"/>
        <w:jc w:val="both"/>
        <w:rPr>
          <w:sz w:val="28"/>
          <w:szCs w:val="28"/>
        </w:rPr>
      </w:pPr>
    </w:p>
    <w:sectPr w:rsidR="00BF439C" w:rsidRPr="00257124" w:rsidSect="008021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C8"/>
    <w:rsid w:val="00090206"/>
    <w:rsid w:val="000C6CB0"/>
    <w:rsid w:val="000D17E4"/>
    <w:rsid w:val="000E52D4"/>
    <w:rsid w:val="00233890"/>
    <w:rsid w:val="00257124"/>
    <w:rsid w:val="002754B7"/>
    <w:rsid w:val="002807B3"/>
    <w:rsid w:val="00291315"/>
    <w:rsid w:val="00293412"/>
    <w:rsid w:val="00295C97"/>
    <w:rsid w:val="002B1F86"/>
    <w:rsid w:val="00304A47"/>
    <w:rsid w:val="00312FC8"/>
    <w:rsid w:val="00314CE2"/>
    <w:rsid w:val="003B53CD"/>
    <w:rsid w:val="003D0145"/>
    <w:rsid w:val="00526081"/>
    <w:rsid w:val="00702539"/>
    <w:rsid w:val="00766C6B"/>
    <w:rsid w:val="00784EED"/>
    <w:rsid w:val="007D3AB3"/>
    <w:rsid w:val="008021F3"/>
    <w:rsid w:val="008040F2"/>
    <w:rsid w:val="0081385A"/>
    <w:rsid w:val="008845D1"/>
    <w:rsid w:val="008B6D60"/>
    <w:rsid w:val="009113FD"/>
    <w:rsid w:val="00A3426D"/>
    <w:rsid w:val="00A90876"/>
    <w:rsid w:val="00A9420D"/>
    <w:rsid w:val="00A94DA9"/>
    <w:rsid w:val="00B822B1"/>
    <w:rsid w:val="00BF439C"/>
    <w:rsid w:val="00C21185"/>
    <w:rsid w:val="00C62A64"/>
    <w:rsid w:val="00D05137"/>
    <w:rsid w:val="00DF4760"/>
    <w:rsid w:val="00E55C3F"/>
    <w:rsid w:val="00EA77AE"/>
    <w:rsid w:val="00ED21A9"/>
    <w:rsid w:val="00ED7FF7"/>
    <w:rsid w:val="00F51DD8"/>
    <w:rsid w:val="00FA1DD1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021F3"/>
    <w:pPr>
      <w:keepNext/>
      <w:widowControl w:val="0"/>
      <w:numPr>
        <w:ilvl w:val="2"/>
        <w:numId w:val="1"/>
      </w:numPr>
      <w:overflowPunct w:val="0"/>
      <w:autoSpaceDE w:val="0"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21F3"/>
  </w:style>
  <w:style w:type="character" w:customStyle="1" w:styleId="4">
    <w:name w:val="Знак Знак4"/>
    <w:basedOn w:val="1"/>
    <w:rsid w:val="008021F3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30">
    <w:name w:val="Знак Знак3"/>
    <w:basedOn w:val="1"/>
    <w:rsid w:val="008021F3"/>
    <w:rPr>
      <w:kern w:val="1"/>
      <w:lang w:val="ru-RU" w:eastAsia="ar-SA" w:bidi="ar-SA"/>
    </w:rPr>
  </w:style>
  <w:style w:type="paragraph" w:customStyle="1" w:styleId="a3">
    <w:name w:val="Заголовок"/>
    <w:basedOn w:val="a"/>
    <w:next w:val="a4"/>
    <w:rsid w:val="008021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021F3"/>
    <w:pPr>
      <w:widowControl w:val="0"/>
      <w:overflowPunct w:val="0"/>
      <w:autoSpaceDE w:val="0"/>
      <w:spacing w:after="120"/>
    </w:pPr>
    <w:rPr>
      <w:kern w:val="1"/>
      <w:sz w:val="20"/>
      <w:szCs w:val="20"/>
    </w:rPr>
  </w:style>
  <w:style w:type="paragraph" w:styleId="a5">
    <w:name w:val="List"/>
    <w:basedOn w:val="a4"/>
    <w:rsid w:val="008021F3"/>
    <w:rPr>
      <w:rFonts w:ascii="Arial" w:hAnsi="Arial" w:cs="Mangal"/>
    </w:rPr>
  </w:style>
  <w:style w:type="paragraph" w:customStyle="1" w:styleId="10">
    <w:name w:val="Название1"/>
    <w:basedOn w:val="a"/>
    <w:rsid w:val="008021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021F3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8021F3"/>
    <w:pPr>
      <w:keepNext/>
      <w:widowControl w:val="0"/>
      <w:numPr>
        <w:ilvl w:val="2"/>
        <w:numId w:val="1"/>
      </w:numPr>
      <w:overflowPunct w:val="0"/>
      <w:autoSpaceDE w:val="0"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21F3"/>
  </w:style>
  <w:style w:type="character" w:customStyle="1" w:styleId="4">
    <w:name w:val="Знак Знак4"/>
    <w:basedOn w:val="1"/>
    <w:rsid w:val="008021F3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30">
    <w:name w:val="Знак Знак3"/>
    <w:basedOn w:val="1"/>
    <w:rsid w:val="008021F3"/>
    <w:rPr>
      <w:kern w:val="1"/>
      <w:lang w:val="ru-RU" w:eastAsia="ar-SA" w:bidi="ar-SA"/>
    </w:rPr>
  </w:style>
  <w:style w:type="paragraph" w:customStyle="1" w:styleId="a3">
    <w:name w:val="Заголовок"/>
    <w:basedOn w:val="a"/>
    <w:next w:val="a4"/>
    <w:rsid w:val="008021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021F3"/>
    <w:pPr>
      <w:widowControl w:val="0"/>
      <w:overflowPunct w:val="0"/>
      <w:autoSpaceDE w:val="0"/>
      <w:spacing w:after="120"/>
    </w:pPr>
    <w:rPr>
      <w:kern w:val="1"/>
      <w:sz w:val="20"/>
      <w:szCs w:val="20"/>
    </w:rPr>
  </w:style>
  <w:style w:type="paragraph" w:styleId="a5">
    <w:name w:val="List"/>
    <w:basedOn w:val="a4"/>
    <w:rsid w:val="008021F3"/>
    <w:rPr>
      <w:rFonts w:ascii="Arial" w:hAnsi="Arial" w:cs="Mangal"/>
    </w:rPr>
  </w:style>
  <w:style w:type="paragraph" w:customStyle="1" w:styleId="10">
    <w:name w:val="Название1"/>
    <w:basedOn w:val="a"/>
    <w:rsid w:val="008021F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021F3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диссертации на соискание степени магистра психологии</vt:lpstr>
    </vt:vector>
  </TitlesOfParts>
  <Company>совхоз ЗАБЕЛЬЕ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диссертации на соискание степени магистра психологии</dc:title>
  <dc:creator>2</dc:creator>
  <cp:lastModifiedBy>Ирина</cp:lastModifiedBy>
  <cp:revision>2</cp:revision>
  <cp:lastPrinted>1900-12-31T20:00:00Z</cp:lastPrinted>
  <dcterms:created xsi:type="dcterms:W3CDTF">2012-06-10T10:52:00Z</dcterms:created>
  <dcterms:modified xsi:type="dcterms:W3CDTF">2012-06-10T10:52:00Z</dcterms:modified>
</cp:coreProperties>
</file>