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DE" w:rsidRPr="007B04DE" w:rsidRDefault="007B04DE" w:rsidP="007B04DE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7B04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Аннотация к диссертации на соискание степени магистра психологии</w:t>
      </w:r>
    </w:p>
    <w:p w:rsidR="007B04DE" w:rsidRDefault="007B04DE" w:rsidP="007B04DE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ПАНКРАТОВ</w:t>
      </w:r>
      <w:r w:rsidR="009F0B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ОКСАН</w:t>
      </w:r>
      <w:r w:rsidR="009F0B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ВЛАДИМИРОВН</w:t>
      </w:r>
      <w:r w:rsidR="009F0B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</w:t>
      </w:r>
    </w:p>
    <w:p w:rsidR="007B04DE" w:rsidRPr="007B04DE" w:rsidRDefault="007B04DE" w:rsidP="007B04DE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4DE" w:rsidRDefault="007B04DE" w:rsidP="007B04DE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Технологии проектного обучения как средство развития коммуникативной компетентности студентов</w:t>
      </w:r>
      <w:r w:rsidRPr="007B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B04DE" w:rsidRPr="007B04DE" w:rsidRDefault="007B04DE" w:rsidP="007B04DE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4DE" w:rsidRPr="007B04DE" w:rsidRDefault="007B04DE" w:rsidP="007B04DE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04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Научный руководитель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ДАРИНСКАЯ ЛАРИСА АЛЕКСАНДРОВНА</w:t>
      </w:r>
      <w:r w:rsidRPr="007B04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</w:p>
    <w:p w:rsidR="007B04DE" w:rsidRPr="007B04DE" w:rsidRDefault="007B04DE" w:rsidP="007B04DE">
      <w:pPr>
        <w:suppressAutoHyphens/>
        <w:spacing w:after="12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доктор педагогических наук, доцент</w:t>
      </w:r>
      <w:r w:rsidRPr="007B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D2F25" w:rsidRPr="007B04DE" w:rsidRDefault="007B04DE">
      <w:pPr>
        <w:rPr>
          <w:rFonts w:asciiTheme="minorHAnsi" w:hAnsiTheme="minorHAnsi"/>
          <w:sz w:val="28"/>
          <w:szCs w:val="28"/>
        </w:rPr>
      </w:pPr>
      <w:r w:rsidRPr="007B04DE">
        <w:rPr>
          <w:rFonts w:asciiTheme="minorHAnsi" w:hAnsiTheme="minorHAnsi"/>
          <w:sz w:val="28"/>
          <w:szCs w:val="28"/>
        </w:rPr>
        <w:t xml:space="preserve">В диссертации исследовалась динамика изменений компонентов коммуникативной компетентности студентов в условиях применения технологий проектного обучения. В эксперименте принимали участие 36 студентов третьего курса факультета социологии СПбГУ. Измерялись: уровень самооценки коммуникативной компетентности (опросник И.А. Мартьяновой); коммуникативные склонности (В.В. Синявского и Б.А. </w:t>
      </w:r>
      <w:proofErr w:type="spellStart"/>
      <w:r w:rsidRPr="007B04DE">
        <w:rPr>
          <w:rFonts w:asciiTheme="minorHAnsi" w:hAnsiTheme="minorHAnsi"/>
          <w:sz w:val="28"/>
          <w:szCs w:val="28"/>
        </w:rPr>
        <w:t>Федоришина</w:t>
      </w:r>
      <w:proofErr w:type="spellEnd"/>
      <w:r w:rsidRPr="007B04DE">
        <w:rPr>
          <w:rFonts w:asciiTheme="minorHAnsi" w:hAnsiTheme="minorHAnsi"/>
          <w:sz w:val="28"/>
          <w:szCs w:val="28"/>
        </w:rPr>
        <w:t xml:space="preserve">); показатели негативных коммуникативных установок (опросник В.В. Бойко); уровень коммуникативного контроля (опросник М. Шнайдера); уровень коммуникативной толерантности (опросник В.В. Бойко). Обработка данных: описательные статистики, критерий знаковых рангов </w:t>
      </w:r>
      <w:proofErr w:type="spellStart"/>
      <w:r w:rsidRPr="007B04DE">
        <w:rPr>
          <w:rFonts w:asciiTheme="minorHAnsi" w:hAnsiTheme="minorHAnsi"/>
          <w:sz w:val="28"/>
          <w:szCs w:val="28"/>
        </w:rPr>
        <w:t>Уилкоксона</w:t>
      </w:r>
      <w:proofErr w:type="spellEnd"/>
      <w:r w:rsidRPr="007B04DE">
        <w:rPr>
          <w:rFonts w:asciiTheme="minorHAnsi" w:hAnsiTheme="minorHAnsi"/>
          <w:sz w:val="28"/>
          <w:szCs w:val="28"/>
        </w:rPr>
        <w:t>. Результаты. По окончании эксперимента был зафиксирован рост общего уровня коммуникативной компетентности студентов, работавших по технологиям проектного обучения (исследовательские и информационные проекты), а также качественные изменения в структуре коммуникативной компетентности, вызванные развитием эмоционального и поведенческого компонентов. В экспериментальной группе выявлены статистически значимые различия по данным самооценки коммуникативной компетентности по эмоциональному и поведенческому компонентам; по коммуникативной толерантности. Полученные эмпирические данные свидетельствуют об эффективности технологий проектного обучения (исследовательских и информационных проектов) как средства развития эмоционального и поведенческого компонентов коммуникативной компетентности студентов в образовательном процессе вуза.</w:t>
      </w:r>
    </w:p>
    <w:sectPr w:rsidR="002D2F25" w:rsidRPr="007B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DE"/>
    <w:rsid w:val="002D2F25"/>
    <w:rsid w:val="00783040"/>
    <w:rsid w:val="007B04DE"/>
    <w:rsid w:val="009F0BAB"/>
    <w:rsid w:val="00C6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HAns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783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3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0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3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830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830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830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3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3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30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830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830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830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11">
    <w:name w:val="toc 1"/>
    <w:basedOn w:val="a"/>
    <w:next w:val="a"/>
    <w:autoRedefine/>
    <w:uiPriority w:val="39"/>
    <w:unhideWhenUsed/>
    <w:qFormat/>
    <w:rsid w:val="00783040"/>
    <w:pPr>
      <w:spacing w:after="100"/>
    </w:pPr>
    <w:rPr>
      <w:rFonts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783040"/>
    <w:pPr>
      <w:spacing w:after="100"/>
      <w:ind w:left="240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783040"/>
    <w:pPr>
      <w:spacing w:after="100"/>
      <w:ind w:left="480"/>
    </w:pPr>
    <w:rPr>
      <w:rFonts w:cs="Times New Roman"/>
    </w:rPr>
  </w:style>
  <w:style w:type="paragraph" w:styleId="a3">
    <w:name w:val="No Spacing"/>
    <w:link w:val="a4"/>
    <w:uiPriority w:val="1"/>
    <w:qFormat/>
    <w:rsid w:val="00783040"/>
    <w:rPr>
      <w:rFonts w:ascii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83040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783040"/>
    <w:pPr>
      <w:ind w:left="720"/>
      <w:contextualSpacing/>
    </w:pPr>
    <w:rPr>
      <w:rFonts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783040"/>
    <w:pPr>
      <w:spacing w:line="276" w:lineRule="auto"/>
      <w:ind w:firstLine="0"/>
      <w:jc w:val="left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HAns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783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3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0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3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830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830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830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3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3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30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830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830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830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11">
    <w:name w:val="toc 1"/>
    <w:basedOn w:val="a"/>
    <w:next w:val="a"/>
    <w:autoRedefine/>
    <w:uiPriority w:val="39"/>
    <w:unhideWhenUsed/>
    <w:qFormat/>
    <w:rsid w:val="00783040"/>
    <w:pPr>
      <w:spacing w:after="100"/>
    </w:pPr>
    <w:rPr>
      <w:rFonts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783040"/>
    <w:pPr>
      <w:spacing w:after="100"/>
      <w:ind w:left="240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783040"/>
    <w:pPr>
      <w:spacing w:after="100"/>
      <w:ind w:left="480"/>
    </w:pPr>
    <w:rPr>
      <w:rFonts w:cs="Times New Roman"/>
    </w:rPr>
  </w:style>
  <w:style w:type="paragraph" w:styleId="a3">
    <w:name w:val="No Spacing"/>
    <w:link w:val="a4"/>
    <w:uiPriority w:val="1"/>
    <w:qFormat/>
    <w:rsid w:val="00783040"/>
    <w:rPr>
      <w:rFonts w:ascii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83040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783040"/>
    <w:pPr>
      <w:ind w:left="720"/>
      <w:contextualSpacing/>
    </w:pPr>
    <w:rPr>
      <w:rFonts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783040"/>
    <w:pPr>
      <w:spacing w:line="276" w:lineRule="auto"/>
      <w:ind w:firstLine="0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A. Isaeva</cp:lastModifiedBy>
  <cp:revision>2</cp:revision>
  <dcterms:created xsi:type="dcterms:W3CDTF">2012-06-07T17:10:00Z</dcterms:created>
  <dcterms:modified xsi:type="dcterms:W3CDTF">2012-06-07T17:10:00Z</dcterms:modified>
</cp:coreProperties>
</file>