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7F" w:rsidRDefault="0006117F" w:rsidP="000611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0206">
        <w:rPr>
          <w:b/>
          <w:sz w:val="28"/>
          <w:szCs w:val="28"/>
        </w:rPr>
        <w:t>Аннотация</w:t>
      </w:r>
      <w:r w:rsidRPr="00BF43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диссертации на соискание степени магистра психологии</w:t>
      </w:r>
    </w:p>
    <w:p w:rsidR="0006117F" w:rsidRPr="0006117F" w:rsidRDefault="0006117F" w:rsidP="00061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ОЛЕННИКОВА МАРИНА ЕВГЕНЬЕВНА</w:t>
      </w:r>
    </w:p>
    <w:p w:rsidR="0006117F" w:rsidRPr="0006117F" w:rsidRDefault="0006117F" w:rsidP="0006117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Проявление зрительных иллюзий у детей с умственной отсталостью</w:t>
      </w:r>
    </w:p>
    <w:p w:rsidR="0006117F" w:rsidRDefault="0006117F" w:rsidP="00061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 – СОРОКИН</w:t>
      </w:r>
      <w:r w:rsidR="009325CE">
        <w:rPr>
          <w:b/>
          <w:sz w:val="28"/>
          <w:szCs w:val="28"/>
        </w:rPr>
        <w:t xml:space="preserve"> ВИКТОР МИХАЙЛОВИЧ</w:t>
      </w:r>
    </w:p>
    <w:p w:rsidR="0006117F" w:rsidRDefault="009325CE" w:rsidP="0006117F">
      <w:pPr>
        <w:spacing w:after="12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Доцент кафедры специальной психологии, кандидат психологических наук</w:t>
      </w:r>
    </w:p>
    <w:p w:rsidR="00F0787D" w:rsidRPr="001A7021" w:rsidRDefault="009325CE" w:rsidP="001A7021">
      <w:pPr>
        <w:pStyle w:val="a3"/>
        <w:ind w:firstLine="708"/>
        <w:jc w:val="both"/>
        <w:rPr>
          <w:rFonts w:eastAsiaTheme="minorEastAsia"/>
          <w:kern w:val="0"/>
          <w:sz w:val="24"/>
          <w:szCs w:val="24"/>
          <w:lang w:eastAsia="ru-RU"/>
        </w:rPr>
      </w:pPr>
      <w:r>
        <w:rPr>
          <w:rFonts w:eastAsiaTheme="minorEastAsia"/>
          <w:kern w:val="0"/>
          <w:sz w:val="24"/>
          <w:szCs w:val="24"/>
          <w:lang w:eastAsia="ru-RU"/>
        </w:rPr>
        <w:t>Для изучения проявления зрительных иллюзий у умственно отсталых детей было обследовано 38 детей, имеющих диагноз «умственная отсталость легкой степени»</w:t>
      </w:r>
      <w:r w:rsidR="001A7021">
        <w:rPr>
          <w:rFonts w:eastAsiaTheme="minorEastAsia"/>
          <w:kern w:val="0"/>
          <w:sz w:val="24"/>
          <w:szCs w:val="24"/>
          <w:lang w:eastAsia="ru-RU"/>
        </w:rPr>
        <w:t xml:space="preserve"> и </w:t>
      </w:r>
      <w:r>
        <w:rPr>
          <w:rFonts w:eastAsiaTheme="minorEastAsia"/>
          <w:kern w:val="0"/>
          <w:sz w:val="24"/>
          <w:szCs w:val="24"/>
          <w:lang w:eastAsia="ru-RU"/>
        </w:rPr>
        <w:t>46 здоровых детей</w:t>
      </w:r>
      <w:r w:rsidR="001A7021">
        <w:rPr>
          <w:rFonts w:eastAsiaTheme="minorEastAsia"/>
          <w:kern w:val="0"/>
          <w:sz w:val="24"/>
          <w:szCs w:val="24"/>
          <w:lang w:eastAsia="ru-RU"/>
        </w:rPr>
        <w:t>, которые составили контрольную группу</w:t>
      </w:r>
      <w:r>
        <w:rPr>
          <w:rFonts w:eastAsiaTheme="minorEastAsia"/>
          <w:kern w:val="0"/>
          <w:sz w:val="24"/>
          <w:szCs w:val="24"/>
          <w:lang w:eastAsia="ru-RU"/>
        </w:rPr>
        <w:t xml:space="preserve">. Измерялось: проявление зрительных иллюзий (иллюзии </w:t>
      </w:r>
      <w:proofErr w:type="spellStart"/>
      <w:r>
        <w:rPr>
          <w:rFonts w:eastAsiaTheme="minorEastAsia"/>
          <w:kern w:val="0"/>
          <w:sz w:val="24"/>
          <w:szCs w:val="24"/>
          <w:lang w:eastAsia="ru-RU"/>
        </w:rPr>
        <w:t>Понцо</w:t>
      </w:r>
      <w:proofErr w:type="spellEnd"/>
      <w:r>
        <w:rPr>
          <w:rFonts w:eastAsiaTheme="minorEastAsia"/>
          <w:kern w:val="0"/>
          <w:sz w:val="24"/>
          <w:szCs w:val="24"/>
          <w:lang w:eastAsia="ru-RU"/>
        </w:rPr>
        <w:t>, Мюллера-</w:t>
      </w:r>
      <w:proofErr w:type="spellStart"/>
      <w:r>
        <w:rPr>
          <w:rFonts w:eastAsiaTheme="minorEastAsia"/>
          <w:kern w:val="0"/>
          <w:sz w:val="24"/>
          <w:szCs w:val="24"/>
          <w:lang w:eastAsia="ru-RU"/>
        </w:rPr>
        <w:t>Лайера</w:t>
      </w:r>
      <w:proofErr w:type="spellEnd"/>
      <w:r>
        <w:rPr>
          <w:rFonts w:eastAsiaTheme="minorEastAsia"/>
          <w:kern w:val="0"/>
          <w:sz w:val="24"/>
          <w:szCs w:val="24"/>
          <w:lang w:eastAsia="ru-RU"/>
        </w:rPr>
        <w:t xml:space="preserve">, </w:t>
      </w:r>
      <w:proofErr w:type="spellStart"/>
      <w:r>
        <w:rPr>
          <w:rFonts w:eastAsiaTheme="minorEastAsia"/>
          <w:kern w:val="0"/>
          <w:sz w:val="24"/>
          <w:szCs w:val="24"/>
          <w:lang w:eastAsia="ru-RU"/>
        </w:rPr>
        <w:t>Эббингауза</w:t>
      </w:r>
      <w:proofErr w:type="spellEnd"/>
      <w:r>
        <w:rPr>
          <w:rFonts w:eastAsiaTheme="minorEastAsia"/>
          <w:kern w:val="0"/>
          <w:sz w:val="24"/>
          <w:szCs w:val="24"/>
          <w:lang w:eastAsia="ru-RU"/>
        </w:rPr>
        <w:t xml:space="preserve">), способность воспринимать глубину на картинке (методика сопоставления плоских и объемных фигур). Обработка данных: метод хи-квадрат Пирсона, многофакторный дисперсионный анализ. Результаты: иллюзия </w:t>
      </w:r>
      <w:proofErr w:type="spellStart"/>
      <w:r>
        <w:rPr>
          <w:rFonts w:eastAsiaTheme="minorEastAsia"/>
          <w:kern w:val="0"/>
          <w:sz w:val="24"/>
          <w:szCs w:val="24"/>
          <w:lang w:eastAsia="ru-RU"/>
        </w:rPr>
        <w:t>Понцо</w:t>
      </w:r>
      <w:proofErr w:type="spellEnd"/>
      <w:r>
        <w:rPr>
          <w:rFonts w:eastAsiaTheme="minorEastAsia"/>
          <w:kern w:val="0"/>
          <w:sz w:val="24"/>
          <w:szCs w:val="24"/>
          <w:lang w:eastAsia="ru-RU"/>
        </w:rPr>
        <w:t xml:space="preserve"> у детей с умственной отсталостью не проявилась: иллюзорная реакция на данную картинку не была выражена. Проявление иллюзий Мюллера-</w:t>
      </w:r>
      <w:proofErr w:type="spellStart"/>
      <w:r>
        <w:rPr>
          <w:rFonts w:eastAsiaTheme="minorEastAsia"/>
          <w:kern w:val="0"/>
          <w:sz w:val="24"/>
          <w:szCs w:val="24"/>
          <w:lang w:eastAsia="ru-RU"/>
        </w:rPr>
        <w:t>Лайера</w:t>
      </w:r>
      <w:proofErr w:type="spellEnd"/>
      <w:r>
        <w:rPr>
          <w:rFonts w:eastAsiaTheme="minorEastAsia"/>
          <w:kern w:val="0"/>
          <w:sz w:val="24"/>
          <w:szCs w:val="24"/>
          <w:lang w:eastAsia="ru-RU"/>
        </w:rPr>
        <w:t xml:space="preserve"> и </w:t>
      </w:r>
      <w:proofErr w:type="spellStart"/>
      <w:r>
        <w:rPr>
          <w:rFonts w:eastAsiaTheme="minorEastAsia"/>
          <w:kern w:val="0"/>
          <w:sz w:val="24"/>
          <w:szCs w:val="24"/>
          <w:lang w:eastAsia="ru-RU"/>
        </w:rPr>
        <w:t>Эббингауза</w:t>
      </w:r>
      <w:proofErr w:type="spellEnd"/>
      <w:r>
        <w:rPr>
          <w:rFonts w:eastAsiaTheme="minorEastAsia"/>
          <w:kern w:val="0"/>
          <w:sz w:val="24"/>
          <w:szCs w:val="24"/>
          <w:lang w:eastAsia="ru-RU"/>
        </w:rPr>
        <w:t xml:space="preserve"> значимо отличалось от проявления этих иллюзий у здоровых детей, вариативность реакций у умственно отсталых детей была выше, иллюзорная реакция проявилась в меньшей степени, чем у здоровых детей. Были выявлены особенности проявления зрительных иллюзий у детей с нормой психического развития. Для здоровых детей в возрасте 7-9 лет было характерно явление инверсии (когда боль</w:t>
      </w:r>
      <w:r w:rsidR="001A7021">
        <w:rPr>
          <w:rFonts w:eastAsiaTheme="minorEastAsia"/>
          <w:kern w:val="0"/>
          <w:sz w:val="24"/>
          <w:szCs w:val="24"/>
          <w:lang w:eastAsia="ru-RU"/>
        </w:rPr>
        <w:t>шей видится та деталь иллюзорного рисунка, которая в рамках классической интерпретации иллюзии «должна» видеться меньшей</w:t>
      </w:r>
      <w:r>
        <w:rPr>
          <w:rFonts w:eastAsiaTheme="minorEastAsia"/>
          <w:kern w:val="0"/>
          <w:sz w:val="24"/>
          <w:szCs w:val="24"/>
          <w:lang w:eastAsia="ru-RU"/>
        </w:rPr>
        <w:t>)</w:t>
      </w:r>
      <w:r w:rsidR="001A7021">
        <w:rPr>
          <w:rFonts w:eastAsiaTheme="minorEastAsia"/>
          <w:kern w:val="0"/>
          <w:sz w:val="24"/>
          <w:szCs w:val="24"/>
          <w:lang w:eastAsia="ru-RU"/>
        </w:rPr>
        <w:t>. Таким образом, проявление зрительных иллюзий у умственно отсталых детей ниже, чем у их здоровых сверстников.</w:t>
      </w:r>
      <w:r>
        <w:rPr>
          <w:rFonts w:eastAsiaTheme="minorEastAsia"/>
          <w:kern w:val="0"/>
          <w:sz w:val="24"/>
          <w:szCs w:val="24"/>
          <w:lang w:eastAsia="ru-RU"/>
        </w:rPr>
        <w:t xml:space="preserve">  </w:t>
      </w:r>
    </w:p>
    <w:sectPr w:rsidR="00F0787D" w:rsidRPr="001A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7F"/>
    <w:rsid w:val="0006117F"/>
    <w:rsid w:val="001A7021"/>
    <w:rsid w:val="009325CE"/>
    <w:rsid w:val="00BF3047"/>
    <w:rsid w:val="00F0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17F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6117F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17F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6117F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Irina A. Isaeva</cp:lastModifiedBy>
  <cp:revision>2</cp:revision>
  <dcterms:created xsi:type="dcterms:W3CDTF">2012-06-07T15:25:00Z</dcterms:created>
  <dcterms:modified xsi:type="dcterms:W3CDTF">2012-06-07T15:25:00Z</dcterms:modified>
</cp:coreProperties>
</file>